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4E4323E8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E25D87">
        <w:rPr>
          <w:b/>
        </w:rPr>
        <w:t>June 27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E25D87">
        <w:rPr>
          <w:b/>
        </w:rPr>
        <w:t>3</w:t>
      </w:r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0125E3A7" w:rsidR="00A30672" w:rsidRDefault="006406D7" w:rsidP="006406D7">
      <w:pPr>
        <w:pStyle w:val="TabbedL1"/>
        <w:rPr>
          <w:b/>
        </w:rPr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E25D87">
        <w:rPr>
          <w:b/>
        </w:rPr>
        <w:t>May 23</w:t>
      </w:r>
      <w:r w:rsidR="00CB1A13" w:rsidRPr="006406D7">
        <w:rPr>
          <w:b/>
        </w:rPr>
        <w:t>, 2018</w:t>
      </w:r>
    </w:p>
    <w:p w14:paraId="33D880FF" w14:textId="77777777" w:rsidR="00AD5038" w:rsidRPr="00AD5038" w:rsidRDefault="00AD5038" w:rsidP="00AD5038">
      <w:pPr>
        <w:pStyle w:val="BodyText"/>
        <w:spacing w:after="0"/>
      </w:pPr>
    </w:p>
    <w:p w14:paraId="69C2C159" w14:textId="34BAFEA4" w:rsidR="00A30672" w:rsidRDefault="000678FB" w:rsidP="00A30672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39F503CF" w14:textId="023BF16C" w:rsidR="00AB1A9C" w:rsidRPr="002F01DD" w:rsidRDefault="00AB1A9C" w:rsidP="00AB1A9C">
      <w:pPr>
        <w:pStyle w:val="BodyText"/>
        <w:spacing w:before="240"/>
        <w:ind w:left="720" w:firstLine="0"/>
        <w:rPr>
          <w:b/>
          <w:i/>
        </w:rPr>
      </w:pPr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>e the Proceedings of the Arizona Industrial Development Authority (the “Authority”) held on June 27, 2018</w:t>
      </w:r>
    </w:p>
    <w:p w14:paraId="079FDDC4" w14:textId="6311FC10" w:rsidR="00AB1A9C" w:rsidRPr="00BC450B" w:rsidRDefault="00AB1A9C" w:rsidP="00AB1A9C">
      <w:pPr>
        <w:pStyle w:val="TabbedL2"/>
      </w:pPr>
      <w:r w:rsidRPr="00BC450B">
        <w:rPr>
          <w:i/>
        </w:rPr>
        <w:t>AFA Resolution No. 2018-</w:t>
      </w:r>
      <w:r w:rsidR="009C2AFC">
        <w:rPr>
          <w:i/>
        </w:rPr>
        <w:t>8</w:t>
      </w:r>
      <w:r w:rsidRPr="00BC450B">
        <w:rPr>
          <w:i/>
        </w:rPr>
        <w:t xml:space="preserve"> – </w:t>
      </w:r>
      <w:r w:rsidRPr="00772EBE">
        <w:t xml:space="preserve">Authority’s proceedings granting Approval, Not-To-Exceed </w:t>
      </w:r>
      <w:r w:rsidRPr="00EF15B1">
        <w:rPr>
          <w:szCs w:val="24"/>
        </w:rPr>
        <w:t>$</w:t>
      </w:r>
      <w:r w:rsidR="00630D59">
        <w:rPr>
          <w:szCs w:val="24"/>
        </w:rPr>
        <w:t>55,000,000</w:t>
      </w:r>
      <w:r w:rsidRPr="00EF15B1">
        <w:rPr>
          <w:szCs w:val="24"/>
        </w:rPr>
        <w:t xml:space="preserve"> of Revenue </w:t>
      </w:r>
      <w:r w:rsidR="0077526B">
        <w:rPr>
          <w:szCs w:val="24"/>
        </w:rPr>
        <w:t>Bonds</w:t>
      </w:r>
      <w:r w:rsidRPr="00EF15B1">
        <w:rPr>
          <w:szCs w:val="24"/>
        </w:rPr>
        <w:t xml:space="preserve"> </w:t>
      </w:r>
      <w:r w:rsidR="001E63EF">
        <w:rPr>
          <w:szCs w:val="24"/>
        </w:rPr>
        <w:t xml:space="preserve">(Provident Group – Eastern Michigan University Parking Project), Series 2018, </w:t>
      </w:r>
      <w:r w:rsidR="001E63EF" w:rsidRPr="00BC450B">
        <w:rPr>
          <w:szCs w:val="24"/>
        </w:rPr>
        <w:t xml:space="preserve">to be issued in one or more tax exempt and/or taxable series </w:t>
      </w:r>
      <w:r w:rsidRPr="00EF15B1">
        <w:rPr>
          <w:szCs w:val="24"/>
        </w:rPr>
        <w:t>for the benefit of Provident Group – EMU Properties LLC</w:t>
      </w:r>
      <w:r w:rsidRPr="00BC450B">
        <w:t>.</w:t>
      </w:r>
    </w:p>
    <w:p w14:paraId="1B0B5935" w14:textId="11A011FE" w:rsidR="00AB1A9C" w:rsidRPr="00BC450B" w:rsidRDefault="00AB1A9C" w:rsidP="00AB1A9C">
      <w:pPr>
        <w:pStyle w:val="TabbedL2"/>
      </w:pPr>
      <w:r w:rsidRPr="00BC450B">
        <w:rPr>
          <w:i/>
        </w:rPr>
        <w:t>AFA Resolution No. 2018-</w:t>
      </w:r>
      <w:r w:rsidR="009C2AFC">
        <w:rPr>
          <w:i/>
        </w:rPr>
        <w:t>9</w:t>
      </w:r>
      <w:r w:rsidRPr="00BC450B">
        <w:rPr>
          <w:i/>
        </w:rPr>
        <w:t xml:space="preserve"> – </w:t>
      </w:r>
      <w:r w:rsidRPr="00772EBE">
        <w:t xml:space="preserve">Authority’s proceedings granting Approval, Not-To-Exceed </w:t>
      </w:r>
      <w:r w:rsidRPr="00EF15B1">
        <w:rPr>
          <w:szCs w:val="24"/>
        </w:rPr>
        <w:t>$</w:t>
      </w:r>
      <w:r w:rsidR="00630D59">
        <w:rPr>
          <w:szCs w:val="24"/>
        </w:rPr>
        <w:t>30,000,000</w:t>
      </w:r>
      <w:r w:rsidRPr="00EF15B1">
        <w:rPr>
          <w:szCs w:val="24"/>
        </w:rPr>
        <w:t xml:space="preserve"> of </w:t>
      </w:r>
      <w:r w:rsidR="001E63EF">
        <w:rPr>
          <w:szCs w:val="24"/>
        </w:rPr>
        <w:t>Surplus</w:t>
      </w:r>
      <w:r>
        <w:rPr>
          <w:szCs w:val="24"/>
        </w:rPr>
        <w:t xml:space="preserve"> </w:t>
      </w:r>
      <w:r w:rsidRPr="00EF15B1">
        <w:rPr>
          <w:szCs w:val="24"/>
        </w:rPr>
        <w:t xml:space="preserve">Revenue </w:t>
      </w:r>
      <w:r w:rsidR="001E63EF">
        <w:rPr>
          <w:szCs w:val="24"/>
        </w:rPr>
        <w:t>Notes</w:t>
      </w:r>
      <w:r w:rsidRPr="00EF15B1">
        <w:rPr>
          <w:szCs w:val="24"/>
        </w:rPr>
        <w:t xml:space="preserve"> </w:t>
      </w:r>
      <w:r w:rsidR="001E63EF">
        <w:rPr>
          <w:szCs w:val="24"/>
        </w:rPr>
        <w:t xml:space="preserve">(Provident Group – Eastern Michigan University Parking Project), Series 2018, </w:t>
      </w:r>
      <w:r w:rsidR="001E63EF" w:rsidRPr="00BC450B">
        <w:rPr>
          <w:szCs w:val="24"/>
        </w:rPr>
        <w:t xml:space="preserve">to be issued in one or more tax exempt and/or taxable series </w:t>
      </w:r>
      <w:r w:rsidR="001E63EF" w:rsidRPr="00EF15B1">
        <w:rPr>
          <w:szCs w:val="24"/>
        </w:rPr>
        <w:t>for the benefit of Provident Group – EMU Properties LLC</w:t>
      </w:r>
      <w:r w:rsidRPr="00BC450B">
        <w:t>.</w:t>
      </w:r>
    </w:p>
    <w:p w14:paraId="1D6A1827" w14:textId="44DEFE16" w:rsidR="00AB1A9C" w:rsidRPr="002A2470" w:rsidRDefault="00AB1A9C" w:rsidP="00AB1A9C">
      <w:pPr>
        <w:pStyle w:val="TabbedL2"/>
      </w:pPr>
      <w:r>
        <w:rPr>
          <w:i/>
        </w:rPr>
        <w:t>AFA Resolution No. 2018-</w:t>
      </w:r>
      <w:r w:rsidR="009C2AFC">
        <w:rPr>
          <w:i/>
        </w:rPr>
        <w:t>10</w:t>
      </w:r>
      <w:r w:rsidRPr="002A2470">
        <w:rPr>
          <w:i/>
        </w:rPr>
        <w:t xml:space="preserve"> – </w:t>
      </w:r>
      <w:r w:rsidRPr="00BC450B">
        <w:t xml:space="preserve">Authority’s proceedings granting Approval to Not-To-Exceed </w:t>
      </w:r>
      <w:r w:rsidRPr="00BC450B">
        <w:rPr>
          <w:szCs w:val="24"/>
        </w:rPr>
        <w:t>$1</w:t>
      </w:r>
      <w:r w:rsidR="009C2AFC">
        <w:rPr>
          <w:szCs w:val="24"/>
        </w:rPr>
        <w:t>7</w:t>
      </w:r>
      <w:r w:rsidRPr="00BC450B">
        <w:rPr>
          <w:szCs w:val="24"/>
        </w:rPr>
        <w:t>,000,000 of Education Facility Revenue Bonds (</w:t>
      </w:r>
      <w:r>
        <w:rPr>
          <w:szCs w:val="24"/>
        </w:rPr>
        <w:t>ACCEL Schools Project</w:t>
      </w:r>
      <w:r w:rsidRPr="00BC450B">
        <w:rPr>
          <w:szCs w:val="24"/>
        </w:rPr>
        <w:t>), Series 2018, to be issued in one or more tax exempt and/or taxable series for the benefit of ACCE</w:t>
      </w:r>
      <w:r>
        <w:rPr>
          <w:szCs w:val="24"/>
        </w:rPr>
        <w:t>L</w:t>
      </w:r>
      <w:r w:rsidR="00630D59">
        <w:rPr>
          <w:szCs w:val="24"/>
        </w:rPr>
        <w:t>, an Arizona nonprofit corporation</w:t>
      </w:r>
      <w:r>
        <w:rPr>
          <w:szCs w:val="24"/>
        </w:rPr>
        <w:t>.</w:t>
      </w:r>
    </w:p>
    <w:p w14:paraId="10C3237C" w14:textId="61CE3AA6" w:rsidR="00104642" w:rsidRDefault="00104642" w:rsidP="00104642">
      <w:pPr>
        <w:pStyle w:val="BodyText"/>
        <w:ind w:left="720" w:firstLine="0"/>
        <w:rPr>
          <w:b/>
          <w:i/>
        </w:rPr>
      </w:pPr>
      <w:bookmarkStart w:id="0" w:name="_Hlk498947345"/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 xml:space="preserve">e the Water Infrastructure Finance Authority Advisory Board recommendations from </w:t>
      </w:r>
      <w:r w:rsidR="00CF2F69">
        <w:rPr>
          <w:b/>
          <w:i/>
        </w:rPr>
        <w:t>June 20</w:t>
      </w:r>
      <w:r>
        <w:rPr>
          <w:b/>
          <w:i/>
        </w:rPr>
        <w:t>, 2018</w:t>
      </w:r>
    </w:p>
    <w:p w14:paraId="053AEB68" w14:textId="5B82F294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  <w:sz w:val="21"/>
        </w:rPr>
      </w:pPr>
      <w:r w:rsidRPr="002D6250">
        <w:rPr>
          <w:bCs/>
          <w:i/>
          <w:iCs/>
          <w:sz w:val="24"/>
          <w:szCs w:val="24"/>
        </w:rPr>
        <w:t>a.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Approve FY2019 WIFA Operating Budget</w:t>
      </w:r>
    </w:p>
    <w:p w14:paraId="06970B1B" w14:textId="0458290F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b.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Adopt revisions of Funding Cycle 2018 Clean Water Revolving Fund Financial Assistance Project Priority List</w:t>
      </w:r>
    </w:p>
    <w:p w14:paraId="33991DC1" w14:textId="0E8C8AF2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c.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Adopt revisions of Funding Cycle 2018 Drinking Water Revolving Fund Financial Assistance Project Priority List</w:t>
      </w:r>
    </w:p>
    <w:p w14:paraId="5931F27C" w14:textId="7117411D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d.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Terminate Funding Cycle 2018 Clean Water State Revolving Fund Intended Use Plan and Project Priority List effective June 30, 2018</w:t>
      </w:r>
    </w:p>
    <w:p w14:paraId="14C2434D" w14:textId="3C40FAD0" w:rsidR="0010464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e.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Adopt Funding Cycle 2019 Clean Water State Revolving Fund Intended Use Plan and Project Priority List effective July 1, 2018</w:t>
      </w:r>
    </w:p>
    <w:p w14:paraId="378A8016" w14:textId="223ADB14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lastRenderedPageBreak/>
        <w:t>f.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Terminate Funding Cycle 2018 Drinking Water State Revolving Fund Intended Use Plan and Project Priority List effective June 30, 2018</w:t>
      </w:r>
    </w:p>
    <w:p w14:paraId="678053A6" w14:textId="47FCEA12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g.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Adopt Funding Cycle 2019 Drinking Water State Revolving Fund Intended Use Plan and Project Priority List effective July 1, 2018</w:t>
      </w:r>
    </w:p>
    <w:p w14:paraId="64E1BA25" w14:textId="7D3E360C" w:rsidR="00752382" w:rsidRPr="002D6250" w:rsidRDefault="00182772" w:rsidP="00182772">
      <w:pPr>
        <w:pStyle w:val="TabbedL2"/>
        <w:numPr>
          <w:ilvl w:val="0"/>
          <w:numId w:val="0"/>
        </w:numPr>
        <w:spacing w:after="0"/>
        <w:ind w:left="1440" w:hanging="720"/>
        <w:rPr>
          <w:i/>
        </w:rPr>
      </w:pPr>
      <w:r w:rsidRPr="002D6250">
        <w:rPr>
          <w:bCs/>
          <w:i/>
          <w:iCs/>
          <w:sz w:val="24"/>
          <w:szCs w:val="24"/>
        </w:rPr>
        <w:t>h.</w:t>
      </w:r>
      <w:r w:rsidRPr="002D6250">
        <w:rPr>
          <w:bCs/>
          <w:i/>
          <w:iCs/>
          <w:sz w:val="24"/>
          <w:szCs w:val="24"/>
        </w:rPr>
        <w:tab/>
      </w:r>
      <w:r w:rsidR="002D6250" w:rsidRPr="002D6250">
        <w:rPr>
          <w:b/>
          <w:bCs/>
          <w:i/>
          <w:iCs/>
          <w:sz w:val="24"/>
          <w:szCs w:val="24"/>
        </w:rPr>
        <w:t>Approve Loan Resolution 2018-018 – Town of Marana – CWRF – $</w:t>
      </w:r>
      <w:r w:rsidR="002D6250" w:rsidRPr="002D6250">
        <w:t xml:space="preserve"> </w:t>
      </w:r>
      <w:r w:rsidR="002D6250" w:rsidRPr="002D6250">
        <w:rPr>
          <w:b/>
          <w:bCs/>
          <w:i/>
          <w:iCs/>
          <w:sz w:val="24"/>
          <w:szCs w:val="24"/>
        </w:rPr>
        <w:t>1,481,990</w:t>
      </w:r>
    </w:p>
    <w:p w14:paraId="189762D3" w14:textId="77777777" w:rsidR="00752382" w:rsidRDefault="00752382" w:rsidP="00182772">
      <w:pPr>
        <w:pStyle w:val="BodyText"/>
        <w:spacing w:after="0"/>
        <w:rPr>
          <w:b/>
          <w:i/>
        </w:rPr>
      </w:pPr>
    </w:p>
    <w:p w14:paraId="697B4B1C" w14:textId="77777777" w:rsidR="002D6250" w:rsidRDefault="002D6250" w:rsidP="00182772">
      <w:pPr>
        <w:pStyle w:val="BodyText"/>
        <w:spacing w:after="0"/>
        <w:rPr>
          <w:b/>
          <w:i/>
        </w:rPr>
      </w:pPr>
    </w:p>
    <w:bookmarkEnd w:id="0"/>
    <w:p w14:paraId="517E09E3" w14:textId="4A7351F7" w:rsidR="00630D59" w:rsidRDefault="00630D59" w:rsidP="00630D59">
      <w:pPr>
        <w:pStyle w:val="TabbedL1"/>
        <w:rPr>
          <w:b/>
        </w:rPr>
      </w:pPr>
      <w:r w:rsidRPr="00AD5038">
        <w:rPr>
          <w:b/>
        </w:rPr>
        <w:t xml:space="preserve">Consider for </w:t>
      </w:r>
      <w:r>
        <w:rPr>
          <w:b/>
        </w:rPr>
        <w:t>Approval</w:t>
      </w:r>
      <w:r>
        <w:t xml:space="preserve">:  </w:t>
      </w:r>
      <w:r w:rsidRPr="00AD5038">
        <w:rPr>
          <w:b/>
        </w:rPr>
        <w:t xml:space="preserve">Discussion and Possible </w:t>
      </w:r>
      <w:r>
        <w:rPr>
          <w:b/>
        </w:rPr>
        <w:t xml:space="preserve">Approval of </w:t>
      </w:r>
      <w:r w:rsidR="008D2C57">
        <w:rPr>
          <w:b/>
        </w:rPr>
        <w:t>Resolution No. 2018-11</w:t>
      </w:r>
      <w:r w:rsidRPr="00AD5038">
        <w:rPr>
          <w:b/>
        </w:rPr>
        <w:t xml:space="preserve"> </w:t>
      </w:r>
      <w:r w:rsidR="008D2C57">
        <w:rPr>
          <w:b/>
        </w:rPr>
        <w:t xml:space="preserve">requesting and recommending the appointment </w:t>
      </w:r>
      <w:r w:rsidRPr="00AD5038">
        <w:rPr>
          <w:b/>
        </w:rPr>
        <w:t xml:space="preserve">of </w:t>
      </w:r>
      <w:r w:rsidR="00046130">
        <w:rPr>
          <w:b/>
        </w:rPr>
        <w:t>a</w:t>
      </w:r>
      <w:r w:rsidRPr="00AD5038">
        <w:rPr>
          <w:b/>
        </w:rPr>
        <w:t xml:space="preserve"> Director of the AFA</w:t>
      </w:r>
    </w:p>
    <w:p w14:paraId="6B4E3582" w14:textId="77777777" w:rsidR="00630D59" w:rsidRPr="00630D59" w:rsidRDefault="00630D59" w:rsidP="00630D59">
      <w:pPr>
        <w:pStyle w:val="BodyText"/>
        <w:spacing w:after="0"/>
      </w:pPr>
    </w:p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79758844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E25D87">
        <w:rPr>
          <w:i/>
          <w:szCs w:val="22"/>
        </w:rPr>
        <w:t xml:space="preserve">June </w:t>
      </w:r>
      <w:r w:rsidR="00046130">
        <w:rPr>
          <w:i/>
          <w:szCs w:val="22"/>
        </w:rPr>
        <w:t>25</w:t>
      </w:r>
      <w:bookmarkStart w:id="1" w:name="_GoBack"/>
      <w:bookmarkEnd w:id="1"/>
      <w:r w:rsidR="00E25D87">
        <w:rPr>
          <w:i/>
          <w:szCs w:val="22"/>
        </w:rPr>
        <w:t>,</w:t>
      </w:r>
      <w:r w:rsidR="008110B3" w:rsidRPr="00DD1CE6">
        <w:rPr>
          <w:i/>
          <w:szCs w:val="22"/>
        </w:rPr>
        <w:t xml:space="preserve">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6D72" w14:textId="77777777" w:rsidR="001B2F57" w:rsidRDefault="001B2F57">
      <w:r>
        <w:separator/>
      </w:r>
    </w:p>
  </w:endnote>
  <w:endnote w:type="continuationSeparator" w:id="0">
    <w:p w14:paraId="6FDA6D73" w14:textId="77777777" w:rsidR="001B2F57" w:rsidRDefault="001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753A9D3E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6130">
      <w:rPr>
        <w:noProof/>
      </w:rPr>
      <w:t>2</w:t>
    </w:r>
    <w:r>
      <w:rPr>
        <w:noProof/>
      </w:rPr>
      <w:fldChar w:fldCharType="end"/>
    </w:r>
  </w:p>
  <w:p w14:paraId="64AF5812" w14:textId="6A0A7971" w:rsidR="00281A51" w:rsidRDefault="00281A51" w:rsidP="00281A51">
    <w:pPr>
      <w:pStyle w:val="Footer"/>
      <w:spacing w:line="200" w:lineRule="exact"/>
      <w:jc w:val="left"/>
      <w:rPr>
        <w:noProof/>
      </w:rPr>
    </w:pPr>
    <w:r w:rsidRPr="00281A51">
      <w:rPr>
        <w:rStyle w:val="zzmpTrailerItem"/>
      </w:rPr>
      <w:t>4817-2190-1929.2</w:t>
    </w:r>
    <w:r w:rsidRPr="00281A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26249B28" w:rsidR="00A30672" w:rsidRPr="00281A51" w:rsidRDefault="00281A51" w:rsidP="00281A51">
    <w:pPr>
      <w:pStyle w:val="Footer"/>
      <w:spacing w:line="200" w:lineRule="exact"/>
      <w:jc w:val="left"/>
    </w:pPr>
    <w:r w:rsidRPr="00281A51">
      <w:rPr>
        <w:rStyle w:val="zzmpTrailerItem"/>
      </w:rPr>
      <w:t>4817-2190-1929.2</w:t>
    </w:r>
    <w:r w:rsidRPr="00281A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65611024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57B52146" w14:textId="20B9199A" w:rsidR="00281A51" w:rsidRDefault="00281A51" w:rsidP="00281A51">
    <w:pPr>
      <w:pStyle w:val="Footer"/>
      <w:spacing w:line="200" w:lineRule="exact"/>
      <w:jc w:val="left"/>
      <w:rPr>
        <w:noProof/>
      </w:rPr>
    </w:pPr>
    <w:r w:rsidRPr="00281A51">
      <w:rPr>
        <w:rStyle w:val="zzmpTrailerItem"/>
      </w:rPr>
      <w:t>4817-2190-1929.2</w:t>
    </w:r>
    <w:r w:rsidRPr="00281A51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46F426F5" w:rsidR="00F02146" w:rsidRPr="00281A51" w:rsidRDefault="00281A51" w:rsidP="00281A51">
    <w:pPr>
      <w:pStyle w:val="Footer"/>
      <w:spacing w:line="200" w:lineRule="exact"/>
      <w:jc w:val="left"/>
    </w:pPr>
    <w:r w:rsidRPr="00281A51">
      <w:rPr>
        <w:rStyle w:val="zzmpTrailerItem"/>
      </w:rPr>
      <w:t>4817-2190-1929.2</w:t>
    </w:r>
    <w:r w:rsidRPr="00281A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6D70" w14:textId="77777777" w:rsidR="001B2F57" w:rsidRDefault="001B2F57">
      <w:r>
        <w:separator/>
      </w:r>
    </w:p>
  </w:footnote>
  <w:footnote w:type="continuationSeparator" w:id="0">
    <w:p w14:paraId="6FDA6D71" w14:textId="77777777" w:rsidR="001B2F57" w:rsidRDefault="001B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6C28FA6">
      <w:start w:val="1"/>
      <w:numFmt w:val="bullet"/>
      <w:lvlText w:val="▪"/>
      <w:lvlJc w:val="left"/>
      <w:pPr>
        <w:tabs>
          <w:tab w:val="num" w:pos="3960"/>
        </w:tabs>
        <w:ind w:left="396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17-2190-1929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40C21"/>
    <w:rsid w:val="00046130"/>
    <w:rsid w:val="00052D72"/>
    <w:rsid w:val="000531A8"/>
    <w:rsid w:val="000678FB"/>
    <w:rsid w:val="00084067"/>
    <w:rsid w:val="000963E8"/>
    <w:rsid w:val="000B29F9"/>
    <w:rsid w:val="000B5875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217"/>
    <w:rsid w:val="001B6409"/>
    <w:rsid w:val="001B7194"/>
    <w:rsid w:val="001D7679"/>
    <w:rsid w:val="001E63EF"/>
    <w:rsid w:val="001F6EF2"/>
    <w:rsid w:val="001F731F"/>
    <w:rsid w:val="002051D1"/>
    <w:rsid w:val="00211B02"/>
    <w:rsid w:val="002171CC"/>
    <w:rsid w:val="00233CE1"/>
    <w:rsid w:val="002523DB"/>
    <w:rsid w:val="00275A49"/>
    <w:rsid w:val="00281A51"/>
    <w:rsid w:val="002903E3"/>
    <w:rsid w:val="002D007E"/>
    <w:rsid w:val="002D39DF"/>
    <w:rsid w:val="002D6250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30D59"/>
    <w:rsid w:val="006406D7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DC9"/>
    <w:rsid w:val="006E1368"/>
    <w:rsid w:val="00711FC2"/>
    <w:rsid w:val="00751349"/>
    <w:rsid w:val="00752382"/>
    <w:rsid w:val="00757EFE"/>
    <w:rsid w:val="00765415"/>
    <w:rsid w:val="00772EBE"/>
    <w:rsid w:val="0077526B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D2C57"/>
    <w:rsid w:val="008F5493"/>
    <w:rsid w:val="00914CD5"/>
    <w:rsid w:val="00931EAF"/>
    <w:rsid w:val="00937FA1"/>
    <w:rsid w:val="00955B06"/>
    <w:rsid w:val="00957E7B"/>
    <w:rsid w:val="00963EDC"/>
    <w:rsid w:val="00982F2A"/>
    <w:rsid w:val="009C2AFC"/>
    <w:rsid w:val="009E7FC4"/>
    <w:rsid w:val="00A05912"/>
    <w:rsid w:val="00A30672"/>
    <w:rsid w:val="00A40A1C"/>
    <w:rsid w:val="00A46940"/>
    <w:rsid w:val="00A76EB4"/>
    <w:rsid w:val="00AA6817"/>
    <w:rsid w:val="00AA7FAA"/>
    <w:rsid w:val="00AB1A9C"/>
    <w:rsid w:val="00AC3A7B"/>
    <w:rsid w:val="00AD1D38"/>
    <w:rsid w:val="00AD5038"/>
    <w:rsid w:val="00AE21BD"/>
    <w:rsid w:val="00AE2DD2"/>
    <w:rsid w:val="00B12166"/>
    <w:rsid w:val="00B20C07"/>
    <w:rsid w:val="00B41F56"/>
    <w:rsid w:val="00B904EB"/>
    <w:rsid w:val="00BC4081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2F69"/>
    <w:rsid w:val="00CF4CBD"/>
    <w:rsid w:val="00D16E9F"/>
    <w:rsid w:val="00D16FBE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C2E3D"/>
    <w:rsid w:val="00DD1CE6"/>
    <w:rsid w:val="00DD4859"/>
    <w:rsid w:val="00DD5AA2"/>
    <w:rsid w:val="00DE1E7B"/>
    <w:rsid w:val="00DF0834"/>
    <w:rsid w:val="00DF0B49"/>
    <w:rsid w:val="00E10AE4"/>
    <w:rsid w:val="00E25D87"/>
    <w:rsid w:val="00E37E60"/>
    <w:rsid w:val="00E56EC8"/>
    <w:rsid w:val="00E641D3"/>
    <w:rsid w:val="00E967C2"/>
    <w:rsid w:val="00EA5C91"/>
    <w:rsid w:val="00EB4EA8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281A5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4</cp:revision>
  <cp:lastPrinted>2018-06-21T17:26:00Z</cp:lastPrinted>
  <dcterms:created xsi:type="dcterms:W3CDTF">2018-06-19T23:23:00Z</dcterms:created>
  <dcterms:modified xsi:type="dcterms:W3CDTF">2018-06-21T17:27:00Z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